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0B0703F4" wp14:paraId="228BCFA9" wp14:textId="24C8F840">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drawing>
          <wp:inline xmlns:wp14="http://schemas.microsoft.com/office/word/2010/wordprocessingDrawing" wp14:editId="5D19B13B" wp14:anchorId="1CE6BBAD">
            <wp:extent cx="4572000" cy="904875"/>
            <wp:effectExtent l="0" t="0" r="0" b="0"/>
            <wp:docPr id="170341356" name="" title=""/>
            <wp:cNvGraphicFramePr>
              <a:graphicFrameLocks noChangeAspect="1"/>
            </wp:cNvGraphicFramePr>
            <a:graphic>
              <a:graphicData uri="http://schemas.openxmlformats.org/drawingml/2006/picture">
                <pic:pic>
                  <pic:nvPicPr>
                    <pic:cNvPr id="0" name=""/>
                    <pic:cNvPicPr/>
                  </pic:nvPicPr>
                  <pic:blipFill>
                    <a:blip r:embed="R78a758e3eb1e4a1f">
                      <a:extLst>
                        <a:ext xmlns:a="http://schemas.openxmlformats.org/drawingml/2006/main" uri="{28A0092B-C50C-407E-A947-70E740481C1C}">
                          <a14:useLocalDpi val="0"/>
                        </a:ext>
                      </a:extLst>
                    </a:blip>
                    <a:stretch>
                      <a:fillRect/>
                    </a:stretch>
                  </pic:blipFill>
                  <pic:spPr>
                    <a:xfrm>
                      <a:off x="0" y="0"/>
                      <a:ext cx="4572000" cy="904875"/>
                    </a:xfrm>
                    <a:prstGeom prst="rect">
                      <a:avLst/>
                    </a:prstGeom>
                  </pic:spPr>
                </pic:pic>
              </a:graphicData>
            </a:graphic>
          </wp:inline>
        </w:drawing>
      </w:r>
    </w:p>
    <w:p xmlns:wp14="http://schemas.microsoft.com/office/word/2010/wordml" w:rsidP="0B0703F4" wp14:paraId="1574D6DD" wp14:textId="47C2D356">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0B0703F4" wp14:paraId="4FEC11D9" wp14:textId="1D8936FD">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B0703F4" w:rsidR="0B0703F4">
        <w:rPr>
          <w:rStyle w:val="Strong"/>
          <w:rFonts w:ascii="Arial" w:hAnsi="Arial" w:eastAsia="Arial" w:cs="Arial"/>
          <w:b w:val="1"/>
          <w:bCs w:val="1"/>
          <w:i w:val="0"/>
          <w:iCs w:val="0"/>
          <w:caps w:val="0"/>
          <w:smallCaps w:val="0"/>
          <w:noProof w:val="0"/>
          <w:color w:val="000000" w:themeColor="text1" w:themeTint="FF" w:themeShade="FF"/>
          <w:sz w:val="22"/>
          <w:szCs w:val="22"/>
          <w:lang w:val="en-US"/>
        </w:rPr>
        <w:t>FOR IMMEDIATE RELEASE</w:t>
      </w:r>
    </w:p>
    <w:p xmlns:wp14="http://schemas.microsoft.com/office/word/2010/wordml" w:rsidP="0B0703F4" wp14:paraId="07FCA807" wp14:textId="15ADA1A0">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B0703F4" w:rsidR="0B0703F4">
        <w:rPr>
          <w:rFonts w:ascii="Arial" w:hAnsi="Arial" w:eastAsia="Arial" w:cs="Arial"/>
          <w:b w:val="0"/>
          <w:bCs w:val="0"/>
          <w:i w:val="0"/>
          <w:iCs w:val="0"/>
          <w:caps w:val="0"/>
          <w:smallCaps w:val="0"/>
          <w:noProof w:val="0"/>
          <w:color w:val="000000" w:themeColor="text1" w:themeTint="FF" w:themeShade="FF"/>
          <w:sz w:val="22"/>
          <w:szCs w:val="22"/>
          <w:lang w:val="en-US"/>
        </w:rPr>
        <w:t>Contacts:</w:t>
      </w:r>
      <w:r>
        <w:br/>
      </w:r>
      <w:r w:rsidRPr="0B0703F4" w:rsidR="0B0703F4">
        <w:rPr>
          <w:rFonts w:ascii="Arial" w:hAnsi="Arial" w:eastAsia="Arial" w:cs="Arial"/>
          <w:b w:val="0"/>
          <w:bCs w:val="0"/>
          <w:i w:val="0"/>
          <w:iCs w:val="0"/>
          <w:caps w:val="0"/>
          <w:smallCaps w:val="0"/>
          <w:noProof w:val="0"/>
          <w:color w:val="000000" w:themeColor="text1" w:themeTint="FF" w:themeShade="FF"/>
          <w:sz w:val="22"/>
          <w:szCs w:val="22"/>
          <w:lang w:val="en-US"/>
        </w:rPr>
        <w:t>Candice Fink</w:t>
      </w:r>
      <w:r>
        <w:br/>
      </w:r>
      <w:r w:rsidRPr="0B0703F4" w:rsidR="0B0703F4">
        <w:rPr>
          <w:rFonts w:ascii="Arial" w:hAnsi="Arial" w:eastAsia="Arial" w:cs="Arial"/>
          <w:b w:val="0"/>
          <w:bCs w:val="0"/>
          <w:i w:val="0"/>
          <w:iCs w:val="0"/>
          <w:caps w:val="0"/>
          <w:smallCaps w:val="0"/>
          <w:noProof w:val="0"/>
          <w:color w:val="000000" w:themeColor="text1" w:themeTint="FF" w:themeShade="FF"/>
          <w:sz w:val="22"/>
          <w:szCs w:val="22"/>
          <w:lang w:val="en-US"/>
        </w:rPr>
        <w:t>Antaira Technologies, LLC</w:t>
      </w:r>
      <w:r>
        <w:br/>
      </w:r>
      <w:r w:rsidRPr="0B0703F4" w:rsidR="0B0703F4">
        <w:rPr>
          <w:rFonts w:ascii="Arial" w:hAnsi="Arial" w:eastAsia="Arial" w:cs="Arial"/>
          <w:b w:val="0"/>
          <w:bCs w:val="0"/>
          <w:i w:val="0"/>
          <w:iCs w:val="0"/>
          <w:caps w:val="0"/>
          <w:smallCaps w:val="0"/>
          <w:noProof w:val="0"/>
          <w:color w:val="000000" w:themeColor="text1" w:themeTint="FF" w:themeShade="FF"/>
          <w:sz w:val="22"/>
          <w:szCs w:val="22"/>
          <w:lang w:val="en-US"/>
        </w:rPr>
        <w:t>T 714-671-9000</w:t>
      </w:r>
      <w:r>
        <w:br/>
      </w:r>
      <w:hyperlink r:id="R1d57f8de2e4249f9">
        <w:r w:rsidRPr="0B0703F4" w:rsidR="0B0703F4">
          <w:rPr>
            <w:rStyle w:val="Hyperlink"/>
            <w:rFonts w:ascii="Arial" w:hAnsi="Arial" w:eastAsia="Arial" w:cs="Arial"/>
            <w:b w:val="0"/>
            <w:bCs w:val="0"/>
            <w:i w:val="0"/>
            <w:iCs w:val="0"/>
            <w:caps w:val="0"/>
            <w:smallCaps w:val="0"/>
            <w:noProof w:val="0"/>
            <w:color w:val="000000" w:themeColor="text1" w:themeTint="FF" w:themeShade="FF"/>
            <w:sz w:val="22"/>
            <w:szCs w:val="22"/>
            <w:lang w:val="en-US"/>
          </w:rPr>
          <w:t>Candice.Fink@antaira.com</w:t>
        </w:r>
      </w:hyperlink>
    </w:p>
    <w:p xmlns:wp14="http://schemas.microsoft.com/office/word/2010/wordml" w:rsidP="0B0703F4" wp14:paraId="27156CEC" wp14:textId="22DFDF56">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B0703F4" w:rsidR="0B0703F4">
        <w:rPr>
          <w:rFonts w:ascii="Arial" w:hAnsi="Arial" w:eastAsia="Arial" w:cs="Arial"/>
          <w:b w:val="0"/>
          <w:bCs w:val="0"/>
          <w:i w:val="0"/>
          <w:iCs w:val="0"/>
          <w:caps w:val="0"/>
          <w:smallCaps w:val="0"/>
          <w:noProof w:val="0"/>
          <w:color w:val="000000" w:themeColor="text1" w:themeTint="FF" w:themeShade="FF"/>
          <w:sz w:val="22"/>
          <w:szCs w:val="22"/>
          <w:lang w:val="en-US"/>
        </w:rPr>
        <w:t>Dan O'Connell</w:t>
      </w:r>
      <w:r>
        <w:br/>
      </w:r>
      <w:r w:rsidRPr="0B0703F4" w:rsidR="0B0703F4">
        <w:rPr>
          <w:rFonts w:ascii="Arial" w:hAnsi="Arial" w:eastAsia="Arial" w:cs="Arial"/>
          <w:b w:val="0"/>
          <w:bCs w:val="0"/>
          <w:i w:val="0"/>
          <w:iCs w:val="0"/>
          <w:caps w:val="0"/>
          <w:smallCaps w:val="0"/>
          <w:noProof w:val="0"/>
          <w:color w:val="000000" w:themeColor="text1" w:themeTint="FF" w:themeShade="FF"/>
          <w:sz w:val="22"/>
          <w:szCs w:val="22"/>
          <w:lang w:val="en-US"/>
        </w:rPr>
        <w:t>O'Connell Communications</w:t>
      </w:r>
      <w:r>
        <w:br/>
      </w:r>
      <w:r w:rsidRPr="0B0703F4" w:rsidR="0B0703F4">
        <w:rPr>
          <w:rFonts w:ascii="Arial" w:hAnsi="Arial" w:eastAsia="Arial" w:cs="Arial"/>
          <w:b w:val="0"/>
          <w:bCs w:val="0"/>
          <w:i w:val="0"/>
          <w:iCs w:val="0"/>
          <w:caps w:val="0"/>
          <w:smallCaps w:val="0"/>
          <w:noProof w:val="0"/>
          <w:color w:val="000000" w:themeColor="text1" w:themeTint="FF" w:themeShade="FF"/>
          <w:sz w:val="22"/>
          <w:szCs w:val="22"/>
          <w:lang w:val="en-US"/>
        </w:rPr>
        <w:t>T (708) 363-6118</w:t>
      </w:r>
      <w:r>
        <w:br/>
      </w:r>
      <w:hyperlink r:id="R84575d8a99f041b0">
        <w:r w:rsidRPr="0B0703F4" w:rsidR="0B0703F4">
          <w:rPr>
            <w:rStyle w:val="Hyperlink"/>
            <w:rFonts w:ascii="Arial" w:hAnsi="Arial" w:eastAsia="Arial" w:cs="Arial"/>
            <w:b w:val="0"/>
            <w:bCs w:val="0"/>
            <w:i w:val="0"/>
            <w:iCs w:val="0"/>
            <w:caps w:val="0"/>
            <w:smallCaps w:val="0"/>
            <w:noProof w:val="0"/>
            <w:color w:val="000000" w:themeColor="text1" w:themeTint="FF" w:themeShade="FF"/>
            <w:sz w:val="22"/>
            <w:szCs w:val="22"/>
            <w:lang w:val="en-US"/>
          </w:rPr>
          <w:t>dan@oconnellpr.com</w:t>
        </w:r>
      </w:hyperlink>
    </w:p>
    <w:p xmlns:wp14="http://schemas.microsoft.com/office/word/2010/wordml" w:rsidP="0B0703F4" wp14:paraId="07682A03" wp14:textId="137E8548">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0B0703F4" wp14:paraId="733D1CB8" wp14:textId="1FC74EED">
      <w:pPr>
        <w:spacing w:after="160" w:line="259" w:lineRule="auto"/>
        <w:jc w:val="center"/>
        <w:rPr>
          <w:rFonts w:ascii="Arial" w:hAnsi="Arial" w:eastAsia="Arial" w:cs="Arial"/>
          <w:b w:val="1"/>
          <w:bCs w:val="1"/>
          <w:i w:val="0"/>
          <w:iCs w:val="0"/>
          <w:caps w:val="0"/>
          <w:smallCaps w:val="0"/>
          <w:strike w:val="0"/>
          <w:dstrike w:val="0"/>
          <w:noProof w:val="0"/>
          <w:color w:val="000000" w:themeColor="text1" w:themeTint="FF" w:themeShade="FF"/>
          <w:sz w:val="30"/>
          <w:szCs w:val="30"/>
          <w:u w:val="none"/>
          <w:lang w:val="en-US"/>
        </w:rPr>
      </w:pPr>
      <w:r w:rsidRPr="0B0703F4" w:rsidR="0B0703F4">
        <w:rPr>
          <w:rFonts w:ascii="Arial" w:hAnsi="Arial" w:eastAsia="Arial" w:cs="Arial"/>
          <w:b w:val="1"/>
          <w:bCs w:val="1"/>
          <w:i w:val="0"/>
          <w:iCs w:val="0"/>
          <w:caps w:val="0"/>
          <w:smallCaps w:val="0"/>
          <w:strike w:val="0"/>
          <w:dstrike w:val="0"/>
          <w:noProof w:val="0"/>
          <w:color w:val="000000" w:themeColor="text1" w:themeTint="FF" w:themeShade="FF"/>
          <w:sz w:val="30"/>
          <w:szCs w:val="30"/>
          <w:u w:val="none"/>
          <w:lang w:val="en-US"/>
        </w:rPr>
        <w:t>Antaira</w:t>
      </w:r>
      <w:r w:rsidRPr="0B0703F4" w:rsidR="0B0703F4">
        <w:rPr>
          <w:rFonts w:ascii="Arial" w:hAnsi="Arial" w:eastAsia="Arial" w:cs="Arial"/>
          <w:b w:val="1"/>
          <w:bCs w:val="1"/>
          <w:i w:val="0"/>
          <w:iCs w:val="0"/>
          <w:caps w:val="0"/>
          <w:smallCaps w:val="0"/>
          <w:strike w:val="0"/>
          <w:dstrike w:val="0"/>
          <w:noProof w:val="0"/>
          <w:color w:val="000000" w:themeColor="text1" w:themeTint="FF" w:themeShade="FF"/>
          <w:sz w:val="30"/>
          <w:szCs w:val="30"/>
          <w:u w:val="none"/>
          <w:lang w:val="en-US"/>
        </w:rPr>
        <w:t xml:space="preserve"> Managed </w:t>
      </w:r>
      <w:r w:rsidRPr="0B0703F4" w:rsidR="0B0703F4">
        <w:rPr>
          <w:rFonts w:ascii="Arial" w:hAnsi="Arial" w:eastAsia="Arial" w:cs="Arial"/>
          <w:b w:val="1"/>
          <w:bCs w:val="1"/>
          <w:i w:val="0"/>
          <w:iCs w:val="0"/>
          <w:caps w:val="0"/>
          <w:smallCaps w:val="0"/>
          <w:strike w:val="0"/>
          <w:dstrike w:val="0"/>
          <w:noProof w:val="0"/>
          <w:color w:val="000000" w:themeColor="text1" w:themeTint="FF" w:themeShade="FF"/>
          <w:sz w:val="30"/>
          <w:szCs w:val="30"/>
          <w:u w:val="none"/>
          <w:lang w:val="en-US"/>
        </w:rPr>
        <w:t>Switches</w:t>
      </w:r>
      <w:r w:rsidRPr="0B0703F4" w:rsidR="0B0703F4">
        <w:rPr>
          <w:rFonts w:ascii="Arial" w:hAnsi="Arial" w:eastAsia="Arial" w:cs="Arial"/>
          <w:b w:val="1"/>
          <w:bCs w:val="1"/>
          <w:i w:val="0"/>
          <w:iCs w:val="0"/>
          <w:caps w:val="0"/>
          <w:smallCaps w:val="0"/>
          <w:strike w:val="0"/>
          <w:dstrike w:val="0"/>
          <w:noProof w:val="0"/>
          <w:color w:val="000000" w:themeColor="text1" w:themeTint="FF" w:themeShade="FF"/>
          <w:sz w:val="30"/>
          <w:szCs w:val="30"/>
          <w:u w:val="none"/>
          <w:lang w:val="en-US"/>
        </w:rPr>
        <w:t xml:space="preserve"> Offer High Port Count and PoE in Compact, Easy to Deploy Designs</w:t>
      </w:r>
    </w:p>
    <w:p xmlns:wp14="http://schemas.microsoft.com/office/word/2010/wordml" w:rsidP="0B0703F4" wp14:paraId="0406F651" wp14:textId="638BDC68">
      <w:pPr>
        <w:pStyle w:val="Normal"/>
        <w:bidi w:val="0"/>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B0703F4" w:rsidR="0B0703F4">
        <w:rPr>
          <w:rStyle w:val="Strong"/>
          <w:rFonts w:ascii="Arial" w:hAnsi="Arial" w:eastAsia="Arial" w:cs="Arial"/>
          <w:b w:val="1"/>
          <w:bCs w:val="1"/>
          <w:i w:val="0"/>
          <w:iCs w:val="0"/>
          <w:caps w:val="0"/>
          <w:smallCaps w:val="0"/>
          <w:noProof w:val="0"/>
          <w:color w:val="000000" w:themeColor="text1" w:themeTint="FF" w:themeShade="FF"/>
          <w:sz w:val="22"/>
          <w:szCs w:val="22"/>
          <w:lang w:val="en-US"/>
        </w:rPr>
        <w:t xml:space="preserve">ORLANDO, FL, October 8, 2023 (APTA EXPO Booth #1610) </w:t>
      </w:r>
      <w:r w:rsidRPr="0B0703F4" w:rsidR="0B0703F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Public bus passengers enjoy free Wi-Fi, the convenience of paying for tickets with their phone, tracking arrival times, and the safety of onboard security cameras.</w:t>
      </w:r>
      <w:r w:rsidRPr="0B0703F4" w:rsidR="0B0703F4">
        <w:rPr>
          <w:rFonts w:ascii="Arial" w:hAnsi="Arial" w:eastAsia="Arial" w:cs="Arial"/>
          <w:b w:val="0"/>
          <w:bCs w:val="0"/>
          <w:i w:val="0"/>
          <w:iCs w:val="0"/>
          <w:caps w:val="0"/>
          <w:smallCaps w:val="0"/>
          <w:strike w:val="0"/>
          <w:dstrike w:val="0"/>
          <w:noProof w:val="0"/>
          <w:color w:val="404040" w:themeColor="text1" w:themeTint="BF" w:themeShade="FF"/>
          <w:sz w:val="22"/>
          <w:szCs w:val="22"/>
          <w:u w:val="none"/>
          <w:lang w:val="en-US"/>
        </w:rPr>
        <w:t xml:space="preserve"> </w:t>
      </w:r>
      <w:r w:rsidRPr="0B0703F4" w:rsidR="0B0703F4">
        <w:rPr>
          <w:rFonts w:ascii="Arial" w:hAnsi="Arial" w:eastAsia="Arial" w:cs="Arial"/>
          <w:b w:val="0"/>
          <w:bCs w:val="0"/>
          <w:i w:val="0"/>
          <w:iCs w:val="0"/>
          <w:caps w:val="0"/>
          <w:smallCaps w:val="0"/>
          <w:noProof w:val="0"/>
          <w:color w:val="1E283A"/>
          <w:sz w:val="22"/>
          <w:szCs w:val="22"/>
          <w:lang w:val="en-US"/>
        </w:rPr>
        <w:t>Antaira</w:t>
      </w:r>
      <w:r w:rsidRPr="0B0703F4" w:rsidR="0B0703F4">
        <w:rPr>
          <w:rFonts w:ascii="Arial" w:hAnsi="Arial" w:eastAsia="Arial" w:cs="Arial"/>
          <w:b w:val="0"/>
          <w:bCs w:val="0"/>
          <w:i w:val="0"/>
          <w:iCs w:val="0"/>
          <w:caps w:val="0"/>
          <w:smallCaps w:val="0"/>
          <w:noProof w:val="0"/>
          <w:color w:val="1E283A"/>
          <w:sz w:val="22"/>
          <w:szCs w:val="22"/>
          <w:lang w:val="en-US"/>
        </w:rPr>
        <w:t xml:space="preserve"> continues to make this connectivity possible with networking infrastructure solutions that include its </w:t>
      </w:r>
      <w:hyperlink r:id="Rc8ed035de8e449c2">
        <w:r w:rsidRPr="0B0703F4" w:rsidR="0B0703F4">
          <w:rPr>
            <w:rStyle w:val="Hyperlink"/>
            <w:rFonts w:ascii="Arial" w:hAnsi="Arial" w:eastAsia="Arial" w:cs="Arial"/>
            <w:b w:val="0"/>
            <w:bCs w:val="0"/>
            <w:i w:val="0"/>
            <w:iCs w:val="0"/>
            <w:caps w:val="0"/>
            <w:smallCaps w:val="0"/>
            <w:strike w:val="0"/>
            <w:dstrike w:val="0"/>
            <w:noProof w:val="0"/>
            <w:color w:val="1E283A"/>
            <w:sz w:val="22"/>
            <w:szCs w:val="22"/>
            <w:u w:val="none"/>
            <w:lang w:val="en-US"/>
          </w:rPr>
          <w:t>LMP-1600G</w:t>
        </w:r>
      </w:hyperlink>
      <w:r w:rsidRPr="0B0703F4" w:rsidR="0B0703F4">
        <w:rPr>
          <w:rFonts w:ascii="Arial" w:hAnsi="Arial" w:eastAsia="Arial" w:cs="Arial"/>
          <w:b w:val="0"/>
          <w:bCs w:val="0"/>
          <w:i w:val="0"/>
          <w:iCs w:val="0"/>
          <w:caps w:val="0"/>
          <w:smallCaps w:val="0"/>
          <w:noProof w:val="0"/>
          <w:color w:val="1E283A"/>
          <w:sz w:val="22"/>
          <w:szCs w:val="22"/>
          <w:lang w:val="en-US"/>
        </w:rPr>
        <w:t xml:space="preserve"> and LMX-1600G managed Ethernet switches supporting high density port connectivity, wide bandwidth, long distance data transmission, and feature a superb reliability factor.</w:t>
      </w:r>
      <w:r>
        <w:br/>
      </w:r>
      <w:r>
        <w:br/>
      </w:r>
      <w:r w:rsidRPr="0B0703F4" w:rsidR="0B0703F4">
        <w:rPr>
          <w:rFonts w:ascii="Arial" w:hAnsi="Arial" w:eastAsia="Arial" w:cs="Arial"/>
          <w:b w:val="0"/>
          <w:bCs w:val="0"/>
          <w:i w:val="0"/>
          <w:iCs w:val="0"/>
          <w:caps w:val="0"/>
          <w:smallCaps w:val="0"/>
          <w:noProof w:val="0"/>
          <w:color w:val="1E283A"/>
          <w:sz w:val="22"/>
          <w:szCs w:val="22"/>
          <w:lang w:val="en-US"/>
        </w:rPr>
        <w:t xml:space="preserve">The </w:t>
      </w:r>
      <w:hyperlink r:id="R3951d2636cbb4576">
        <w:r w:rsidRPr="0B0703F4" w:rsidR="0B0703F4">
          <w:rPr>
            <w:rStyle w:val="Hyperlink"/>
            <w:rFonts w:ascii="Arial" w:hAnsi="Arial" w:eastAsia="Arial" w:cs="Arial"/>
            <w:b w:val="1"/>
            <w:bCs w:val="1"/>
            <w:i w:val="0"/>
            <w:iCs w:val="0"/>
            <w:caps w:val="0"/>
            <w:smallCaps w:val="0"/>
            <w:strike w:val="0"/>
            <w:dstrike w:val="0"/>
            <w:noProof w:val="0"/>
            <w:color w:val="1E283A"/>
            <w:sz w:val="22"/>
            <w:szCs w:val="22"/>
            <w:u w:val="none"/>
            <w:lang w:val="en-US"/>
          </w:rPr>
          <w:t>LMX-1600G Series</w:t>
        </w:r>
      </w:hyperlink>
      <w:r w:rsidRPr="0B0703F4" w:rsidR="0B0703F4">
        <w:rPr>
          <w:rFonts w:ascii="Arial" w:hAnsi="Arial" w:eastAsia="Arial" w:cs="Arial"/>
          <w:b w:val="0"/>
          <w:bCs w:val="0"/>
          <w:i w:val="0"/>
          <w:iCs w:val="0"/>
          <w:caps w:val="0"/>
          <w:smallCaps w:val="0"/>
          <w:noProof w:val="0"/>
          <w:color w:val="1E283A"/>
          <w:sz w:val="22"/>
          <w:szCs w:val="22"/>
          <w:lang w:val="en-US"/>
        </w:rPr>
        <w:t xml:space="preserve"> </w:t>
      </w:r>
      <w:r w:rsidRPr="0B0703F4" w:rsidR="0B0703F4">
        <w:rPr>
          <w:rFonts w:ascii="Arial" w:hAnsi="Arial" w:eastAsia="Arial" w:cs="Arial"/>
          <w:b w:val="0"/>
          <w:bCs w:val="0"/>
          <w:i w:val="0"/>
          <w:iCs w:val="0"/>
          <w:caps w:val="0"/>
          <w:smallCaps w:val="0"/>
          <w:noProof w:val="0"/>
          <w:color w:val="1E283A"/>
          <w:sz w:val="22"/>
          <w:szCs w:val="22"/>
          <w:lang w:val="en-US"/>
        </w:rPr>
        <w:t>provides</w:t>
      </w:r>
      <w:r w:rsidRPr="0B0703F4" w:rsidR="0B0703F4">
        <w:rPr>
          <w:rFonts w:ascii="Arial" w:hAnsi="Arial" w:eastAsia="Arial" w:cs="Arial"/>
          <w:b w:val="0"/>
          <w:bCs w:val="0"/>
          <w:i w:val="0"/>
          <w:iCs w:val="0"/>
          <w:caps w:val="0"/>
          <w:smallCaps w:val="0"/>
          <w:noProof w:val="0"/>
          <w:color w:val="1E283A"/>
          <w:sz w:val="22"/>
          <w:szCs w:val="22"/>
          <w:lang w:val="en-US"/>
        </w:rPr>
        <w:t xml:space="preserve"> 16 one gig ports in a </w:t>
      </w:r>
      <w:r w:rsidRPr="0B0703F4" w:rsidR="0B0703F4">
        <w:rPr>
          <w:rFonts w:ascii="Arial" w:hAnsi="Arial" w:eastAsia="Arial" w:cs="Arial"/>
          <w:b w:val="0"/>
          <w:bCs w:val="0"/>
          <w:i w:val="0"/>
          <w:iCs w:val="0"/>
          <w:caps w:val="0"/>
          <w:smallCaps w:val="0"/>
          <w:noProof w:val="0"/>
          <w:color w:val="1E283A"/>
          <w:sz w:val="22"/>
          <w:szCs w:val="22"/>
          <w:lang w:val="en-US"/>
        </w:rPr>
        <w:t>relatively small</w:t>
      </w:r>
      <w:r w:rsidRPr="0B0703F4" w:rsidR="0B0703F4">
        <w:rPr>
          <w:rFonts w:ascii="Arial" w:hAnsi="Arial" w:eastAsia="Arial" w:cs="Arial"/>
          <w:b w:val="0"/>
          <w:bCs w:val="0"/>
          <w:i w:val="0"/>
          <w:iCs w:val="0"/>
          <w:caps w:val="0"/>
          <w:smallCaps w:val="0"/>
          <w:noProof w:val="0"/>
          <w:color w:val="1E283A"/>
          <w:sz w:val="22"/>
          <w:szCs w:val="22"/>
          <w:lang w:val="en-US"/>
        </w:rPr>
        <w:t xml:space="preserve"> form factor that achieve expanded connectivity using only a fraction of the physical space required by a typical switch. This is a key feature when used in NEMA enclosures or any transportation application with size constraints.</w:t>
      </w:r>
      <w:r>
        <w:br/>
      </w:r>
      <w:r>
        <w:br/>
      </w:r>
      <w:r w:rsidRPr="0B0703F4" w:rsidR="0B0703F4">
        <w:rPr>
          <w:rFonts w:ascii="Arial" w:hAnsi="Arial" w:eastAsia="Arial" w:cs="Arial"/>
          <w:b w:val="0"/>
          <w:bCs w:val="0"/>
          <w:i w:val="0"/>
          <w:iCs w:val="0"/>
          <w:caps w:val="0"/>
          <w:smallCaps w:val="0"/>
          <w:noProof w:val="0"/>
          <w:color w:val="1E283A"/>
          <w:sz w:val="22"/>
          <w:szCs w:val="22"/>
          <w:lang w:val="en-US"/>
        </w:rPr>
        <w:t xml:space="preserve">The </w:t>
      </w:r>
      <w:hyperlink r:id="Rac1c1cca13d54711">
        <w:r w:rsidRPr="0B0703F4" w:rsidR="0B0703F4">
          <w:rPr>
            <w:rStyle w:val="Hyperlink"/>
            <w:rFonts w:ascii="Arial" w:hAnsi="Arial" w:eastAsia="Arial" w:cs="Arial"/>
            <w:b w:val="1"/>
            <w:bCs w:val="1"/>
            <w:i w:val="0"/>
            <w:iCs w:val="0"/>
            <w:caps w:val="0"/>
            <w:smallCaps w:val="0"/>
            <w:strike w:val="0"/>
            <w:dstrike w:val="0"/>
            <w:noProof w:val="0"/>
            <w:color w:val="1E283A"/>
            <w:sz w:val="22"/>
            <w:szCs w:val="22"/>
            <w:u w:val="none"/>
            <w:lang w:val="en-US"/>
          </w:rPr>
          <w:t>LMP-1600G Series</w:t>
        </w:r>
      </w:hyperlink>
      <w:r w:rsidRPr="0B0703F4" w:rsidR="0B0703F4">
        <w:rPr>
          <w:rFonts w:ascii="Arial" w:hAnsi="Arial" w:eastAsia="Arial" w:cs="Arial"/>
          <w:b w:val="0"/>
          <w:bCs w:val="0"/>
          <w:i w:val="0"/>
          <w:iCs w:val="0"/>
          <w:caps w:val="0"/>
          <w:smallCaps w:val="0"/>
          <w:noProof w:val="0"/>
          <w:color w:val="1E283A"/>
          <w:sz w:val="22"/>
          <w:szCs w:val="22"/>
          <w:lang w:val="en-US"/>
        </w:rPr>
        <w:t xml:space="preserve">, like the LMX-1600G series, also </w:t>
      </w:r>
      <w:r w:rsidRPr="0B0703F4" w:rsidR="0B0703F4">
        <w:rPr>
          <w:rFonts w:ascii="Arial" w:hAnsi="Arial" w:eastAsia="Arial" w:cs="Arial"/>
          <w:b w:val="0"/>
          <w:bCs w:val="0"/>
          <w:i w:val="0"/>
          <w:iCs w:val="0"/>
          <w:caps w:val="0"/>
          <w:smallCaps w:val="0"/>
          <w:noProof w:val="0"/>
          <w:color w:val="1E283A"/>
          <w:sz w:val="22"/>
          <w:szCs w:val="22"/>
          <w:lang w:val="en-US"/>
        </w:rPr>
        <w:t>provides</w:t>
      </w:r>
      <w:r w:rsidRPr="0B0703F4" w:rsidR="0B0703F4">
        <w:rPr>
          <w:rFonts w:ascii="Arial" w:hAnsi="Arial" w:eastAsia="Arial" w:cs="Arial"/>
          <w:b w:val="0"/>
          <w:bCs w:val="0"/>
          <w:i w:val="0"/>
          <w:iCs w:val="0"/>
          <w:caps w:val="0"/>
          <w:smallCaps w:val="0"/>
          <w:noProof w:val="0"/>
          <w:color w:val="1E283A"/>
          <w:sz w:val="22"/>
          <w:szCs w:val="22"/>
          <w:lang w:val="en-US"/>
        </w:rPr>
        <w:t xml:space="preserve"> 16 one gig ports for high port density applications but includes PoE power on all 16 ports. This configuration is ideal for onboard surveillance applications where PoE IP cameras are </w:t>
      </w:r>
      <w:r w:rsidRPr="0B0703F4" w:rsidR="0B0703F4">
        <w:rPr>
          <w:rFonts w:ascii="Arial" w:hAnsi="Arial" w:eastAsia="Arial" w:cs="Arial"/>
          <w:b w:val="0"/>
          <w:bCs w:val="0"/>
          <w:i w:val="0"/>
          <w:iCs w:val="0"/>
          <w:caps w:val="0"/>
          <w:smallCaps w:val="0"/>
          <w:noProof w:val="0"/>
          <w:color w:val="1E283A"/>
          <w:sz w:val="22"/>
          <w:szCs w:val="22"/>
          <w:lang w:val="en-US"/>
        </w:rPr>
        <w:t>required</w:t>
      </w:r>
      <w:r w:rsidRPr="0B0703F4" w:rsidR="0B0703F4">
        <w:rPr>
          <w:rFonts w:ascii="Arial" w:hAnsi="Arial" w:eastAsia="Arial" w:cs="Arial"/>
          <w:b w:val="0"/>
          <w:bCs w:val="0"/>
          <w:i w:val="0"/>
          <w:iCs w:val="0"/>
          <w:caps w:val="0"/>
          <w:smallCaps w:val="0"/>
          <w:noProof w:val="0"/>
          <w:color w:val="1E283A"/>
          <w:sz w:val="22"/>
          <w:szCs w:val="22"/>
          <w:lang w:val="en-US"/>
        </w:rPr>
        <w:t xml:space="preserve">, as well as for reliable, easily </w:t>
      </w:r>
      <w:r w:rsidRPr="0B0703F4" w:rsidR="0B0703F4">
        <w:rPr>
          <w:rFonts w:ascii="Arial" w:hAnsi="Arial" w:eastAsia="Arial" w:cs="Arial"/>
          <w:b w:val="0"/>
          <w:bCs w:val="0"/>
          <w:i w:val="0"/>
          <w:iCs w:val="0"/>
          <w:caps w:val="0"/>
          <w:smallCaps w:val="0"/>
          <w:noProof w:val="0"/>
          <w:color w:val="1E283A"/>
          <w:sz w:val="22"/>
          <w:szCs w:val="22"/>
          <w:lang w:val="en-US"/>
        </w:rPr>
        <w:t>deployable</w:t>
      </w:r>
      <w:r w:rsidRPr="0B0703F4" w:rsidR="0B0703F4">
        <w:rPr>
          <w:rFonts w:ascii="Arial" w:hAnsi="Arial" w:eastAsia="Arial" w:cs="Arial"/>
          <w:b w:val="0"/>
          <w:bCs w:val="0"/>
          <w:i w:val="0"/>
          <w:iCs w:val="0"/>
          <w:caps w:val="0"/>
          <w:smallCaps w:val="0"/>
          <w:noProof w:val="0"/>
          <w:color w:val="1E283A"/>
          <w:sz w:val="22"/>
          <w:szCs w:val="22"/>
          <w:lang w:val="en-US"/>
        </w:rPr>
        <w:t xml:space="preserve"> and cost-effective public Wi-Fi, electronic payment systems, and digital signage. The wide temperature rating and rugged enclosure design allows this switch to be installed safely on a public bus.</w:t>
      </w:r>
      <w:r>
        <w:br/>
      </w:r>
      <w:r>
        <w:br/>
      </w:r>
      <w:r w:rsidRPr="0B0703F4" w:rsidR="0B0703F4">
        <w:rPr>
          <w:rFonts w:ascii="Arial" w:hAnsi="Arial" w:eastAsia="Arial" w:cs="Arial"/>
          <w:b w:val="0"/>
          <w:bCs w:val="0"/>
          <w:i w:val="0"/>
          <w:iCs w:val="0"/>
          <w:caps w:val="0"/>
          <w:smallCaps w:val="0"/>
          <w:noProof w:val="0"/>
          <w:color w:val="1E283A"/>
          <w:sz w:val="22"/>
          <w:szCs w:val="22"/>
          <w:lang w:val="en-US"/>
        </w:rPr>
        <w:t xml:space="preserve">Both the LMX-1600G series and the LMP-1600G series are managed devices. Besides all the normal tools a </w:t>
      </w:r>
      <w:hyperlink r:id="Rd5a559f265fb4391">
        <w:r w:rsidRPr="0B0703F4" w:rsidR="0B0703F4">
          <w:rPr>
            <w:rStyle w:val="Hyperlink"/>
            <w:rFonts w:ascii="Arial" w:hAnsi="Arial" w:eastAsia="Arial" w:cs="Arial"/>
            <w:b w:val="0"/>
            <w:bCs w:val="0"/>
            <w:i w:val="0"/>
            <w:iCs w:val="0"/>
            <w:caps w:val="0"/>
            <w:smallCaps w:val="0"/>
            <w:strike w:val="0"/>
            <w:dstrike w:val="0"/>
            <w:noProof w:val="0"/>
            <w:sz w:val="22"/>
            <w:szCs w:val="22"/>
            <w:u w:val="none"/>
            <w:lang w:val="en-US"/>
          </w:rPr>
          <w:t>managed Ethernet switch</w:t>
        </w:r>
      </w:hyperlink>
      <w:r w:rsidRPr="0B0703F4" w:rsidR="0B0703F4">
        <w:rPr>
          <w:rFonts w:ascii="Arial" w:hAnsi="Arial" w:eastAsia="Arial" w:cs="Arial"/>
          <w:b w:val="0"/>
          <w:bCs w:val="0"/>
          <w:i w:val="0"/>
          <w:iCs w:val="0"/>
          <w:caps w:val="0"/>
          <w:smallCaps w:val="0"/>
          <w:noProof w:val="0"/>
          <w:color w:val="1E283A"/>
          <w:sz w:val="22"/>
          <w:szCs w:val="22"/>
          <w:lang w:val="en-US"/>
        </w:rPr>
        <w:t xml:space="preserve"> </w:t>
      </w:r>
      <w:r w:rsidRPr="0B0703F4" w:rsidR="0B0703F4">
        <w:rPr>
          <w:rFonts w:ascii="Arial" w:hAnsi="Arial" w:eastAsia="Arial" w:cs="Arial"/>
          <w:b w:val="0"/>
          <w:bCs w:val="0"/>
          <w:i w:val="0"/>
          <w:iCs w:val="0"/>
          <w:caps w:val="0"/>
          <w:smallCaps w:val="0"/>
          <w:noProof w:val="0"/>
          <w:color w:val="1E283A"/>
          <w:sz w:val="22"/>
          <w:szCs w:val="22"/>
          <w:lang w:val="en-US"/>
        </w:rPr>
        <w:t>provides</w:t>
      </w:r>
      <w:r w:rsidRPr="0B0703F4" w:rsidR="0B0703F4">
        <w:rPr>
          <w:rFonts w:ascii="Arial" w:hAnsi="Arial" w:eastAsia="Arial" w:cs="Arial"/>
          <w:b w:val="0"/>
          <w:bCs w:val="0"/>
          <w:i w:val="0"/>
          <w:iCs w:val="0"/>
          <w:caps w:val="0"/>
          <w:smallCaps w:val="0"/>
          <w:noProof w:val="0"/>
          <w:color w:val="1E283A"/>
          <w:sz w:val="22"/>
          <w:szCs w:val="22"/>
          <w:lang w:val="en-US"/>
        </w:rPr>
        <w:t xml:space="preserve"> — such as port monitoring, alerts, and troubleshooting tools —</w:t>
      </w:r>
      <w:r w:rsidRPr="0B0703F4" w:rsidR="0B0703F4">
        <w:rPr>
          <w:rFonts w:ascii="Arial" w:hAnsi="Arial" w:eastAsia="Arial" w:cs="Arial"/>
          <w:b w:val="0"/>
          <w:bCs w:val="0"/>
          <w:i w:val="0"/>
          <w:iCs w:val="0"/>
          <w:caps w:val="0"/>
          <w:smallCaps w:val="0"/>
          <w:noProof w:val="0"/>
          <w:color w:val="1E283A"/>
          <w:sz w:val="22"/>
          <w:szCs w:val="22"/>
          <w:vertAlign w:val="subscript"/>
          <w:lang w:val="en-US"/>
        </w:rPr>
        <w:t xml:space="preserve"> </w:t>
      </w:r>
      <w:r w:rsidRPr="0B0703F4" w:rsidR="0B0703F4">
        <w:rPr>
          <w:rFonts w:ascii="Arial" w:hAnsi="Arial" w:eastAsia="Arial" w:cs="Arial"/>
          <w:b w:val="0"/>
          <w:bCs w:val="0"/>
          <w:i w:val="0"/>
          <w:iCs w:val="0"/>
          <w:caps w:val="0"/>
          <w:smallCaps w:val="0"/>
          <w:noProof w:val="0"/>
          <w:color w:val="1E283A"/>
          <w:sz w:val="22"/>
          <w:szCs w:val="22"/>
          <w:lang w:val="en-US"/>
        </w:rPr>
        <w:t xml:space="preserve">these </w:t>
      </w:r>
      <w:r w:rsidRPr="0B0703F4" w:rsidR="0B0703F4">
        <w:rPr>
          <w:rFonts w:ascii="Arial" w:hAnsi="Arial" w:eastAsia="Arial" w:cs="Arial"/>
          <w:b w:val="0"/>
          <w:bCs w:val="0"/>
          <w:i w:val="0"/>
          <w:iCs w:val="0"/>
          <w:caps w:val="0"/>
          <w:smallCaps w:val="0"/>
          <w:noProof w:val="0"/>
          <w:color w:val="1E283A"/>
          <w:sz w:val="22"/>
          <w:szCs w:val="22"/>
          <w:lang w:val="en-US"/>
        </w:rPr>
        <w:t>switche</w:t>
      </w:r>
      <w:r w:rsidRPr="0B0703F4" w:rsidR="0B0703F4">
        <w:rPr>
          <w:rFonts w:ascii="Arial" w:hAnsi="Arial" w:eastAsia="Arial" w:cs="Arial"/>
          <w:b w:val="0"/>
          <w:bCs w:val="0"/>
          <w:i w:val="0"/>
          <w:iCs w:val="0"/>
          <w:caps w:val="0"/>
          <w:smallCaps w:val="0"/>
          <w:noProof w:val="0"/>
          <w:color w:val="1E283A"/>
          <w:sz w:val="22"/>
          <w:szCs w:val="22"/>
          <w:lang w:val="en-US"/>
        </w:rPr>
        <w:t xml:space="preserve"> feature multicast suppression (IGMP). This is of importance in surveillance applications, keeping the multicast traffic going only where it is </w:t>
      </w:r>
      <w:r w:rsidRPr="0B0703F4" w:rsidR="0B0703F4">
        <w:rPr>
          <w:rFonts w:ascii="Arial" w:hAnsi="Arial" w:eastAsia="Arial" w:cs="Arial"/>
          <w:b w:val="0"/>
          <w:bCs w:val="0"/>
          <w:i w:val="0"/>
          <w:iCs w:val="0"/>
          <w:caps w:val="0"/>
          <w:smallCaps w:val="0"/>
          <w:noProof w:val="0"/>
          <w:color w:val="1E283A"/>
          <w:sz w:val="22"/>
          <w:szCs w:val="22"/>
          <w:lang w:val="en-US"/>
        </w:rPr>
        <w:t>required</w:t>
      </w:r>
      <w:r w:rsidRPr="0B0703F4" w:rsidR="0B0703F4">
        <w:rPr>
          <w:rFonts w:ascii="Arial" w:hAnsi="Arial" w:eastAsia="Arial" w:cs="Arial"/>
          <w:b w:val="0"/>
          <w:bCs w:val="0"/>
          <w:i w:val="0"/>
          <w:iCs w:val="0"/>
          <w:caps w:val="0"/>
          <w:smallCaps w:val="0"/>
          <w:noProof w:val="0"/>
          <w:color w:val="1E283A"/>
          <w:sz w:val="22"/>
          <w:szCs w:val="22"/>
          <w:lang w:val="en-US"/>
        </w:rPr>
        <w:t xml:space="preserve"> and not being </w:t>
      </w:r>
      <w:r w:rsidRPr="0B0703F4" w:rsidR="0B0703F4">
        <w:rPr>
          <w:rFonts w:ascii="Arial" w:hAnsi="Arial" w:eastAsia="Arial" w:cs="Arial"/>
          <w:b w:val="0"/>
          <w:bCs w:val="0"/>
          <w:i w:val="0"/>
          <w:iCs w:val="0"/>
          <w:caps w:val="0"/>
          <w:smallCaps w:val="0"/>
          <w:noProof w:val="0"/>
          <w:color w:val="1E283A"/>
          <w:sz w:val="22"/>
          <w:szCs w:val="22"/>
          <w:lang w:val="en-US"/>
        </w:rPr>
        <w:t>broadcasted</w:t>
      </w:r>
      <w:r w:rsidRPr="0B0703F4" w:rsidR="0B0703F4">
        <w:rPr>
          <w:rFonts w:ascii="Arial" w:hAnsi="Arial" w:eastAsia="Arial" w:cs="Arial"/>
          <w:b w:val="0"/>
          <w:bCs w:val="0"/>
          <w:i w:val="0"/>
          <w:iCs w:val="0"/>
          <w:caps w:val="0"/>
          <w:smallCaps w:val="0"/>
          <w:noProof w:val="0"/>
          <w:color w:val="1E283A"/>
          <w:sz w:val="22"/>
          <w:szCs w:val="22"/>
          <w:lang w:val="en-US"/>
        </w:rPr>
        <w:t xml:space="preserve"> across the entire network.</w:t>
      </w:r>
      <w:r w:rsidRPr="0B0703F4" w:rsidR="0B0703F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w:t>
      </w:r>
    </w:p>
    <w:p xmlns:wp14="http://schemas.microsoft.com/office/word/2010/wordml" w:rsidP="0B0703F4" wp14:paraId="2882738C" wp14:textId="5471AB6E">
      <w:pPr>
        <w:pStyle w:val="Normal"/>
        <w:bidi w:val="0"/>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B0703F4" w:rsidR="0B0703F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Learn more at </w:t>
      </w:r>
      <w:hyperlink r:id="R8b7a879ae9774345">
        <w:r w:rsidRPr="0B0703F4" w:rsidR="0B0703F4">
          <w:rPr>
            <w:rStyle w:val="Hyperlink"/>
            <w:rFonts w:ascii="Arial" w:hAnsi="Arial" w:eastAsia="Arial" w:cs="Arial"/>
            <w:b w:val="0"/>
            <w:bCs w:val="0"/>
            <w:i w:val="0"/>
            <w:iCs w:val="0"/>
            <w:caps w:val="0"/>
            <w:smallCaps w:val="0"/>
            <w:strike w:val="0"/>
            <w:dstrike w:val="0"/>
            <w:noProof w:val="0"/>
            <w:sz w:val="22"/>
            <w:szCs w:val="22"/>
            <w:lang w:val="en-US"/>
          </w:rPr>
          <w:t>www.antaira.com</w:t>
        </w:r>
      </w:hyperlink>
      <w:r w:rsidRPr="0B0703F4" w:rsidR="0B0703F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w:t>
      </w:r>
    </w:p>
    <w:p xmlns:wp14="http://schemas.microsoft.com/office/word/2010/wordml" w:rsidP="0B0703F4" wp14:paraId="211A715F" wp14:textId="61B3522D">
      <w:pPr>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B0703F4" w:rsidR="0B0703F4">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US"/>
        </w:rPr>
        <w:t>About Antaira Technologies</w:t>
      </w:r>
    </w:p>
    <w:p xmlns:wp14="http://schemas.microsoft.com/office/word/2010/wordml" w:rsidP="0B0703F4" wp14:paraId="29372FE5" wp14:textId="2E26E41E">
      <w:pPr>
        <w:spacing w:after="160" w:line="259" w:lineRule="auto"/>
        <w:jc w:val="left"/>
        <w:rPr>
          <w:rFonts w:ascii="Arial" w:hAnsi="Arial" w:eastAsia="Arial" w:cs="Arial"/>
          <w:b w:val="0"/>
          <w:bCs w:val="0"/>
          <w:i w:val="0"/>
          <w:iCs w:val="0"/>
          <w:caps w:val="0"/>
          <w:smallCaps w:val="0"/>
          <w:noProof w:val="0"/>
          <w:color w:val="1F283A"/>
          <w:sz w:val="22"/>
          <w:szCs w:val="22"/>
          <w:lang w:val="en-US"/>
        </w:rPr>
      </w:pPr>
      <w:r w:rsidRPr="0B0703F4" w:rsidR="0B0703F4">
        <w:rPr>
          <w:rFonts w:ascii="Arial" w:hAnsi="Arial" w:eastAsia="Arial" w:cs="Arial"/>
          <w:b w:val="0"/>
          <w:bCs w:val="0"/>
          <w:i w:val="0"/>
          <w:iCs w:val="0"/>
          <w:caps w:val="0"/>
          <w:smallCaps w:val="0"/>
          <w:strike w:val="0"/>
          <w:dstrike w:val="0"/>
          <w:noProof w:val="0"/>
          <w:color w:val="1F283A"/>
          <w:sz w:val="22"/>
          <w:szCs w:val="22"/>
          <w:u w:val="none"/>
          <w:lang w:val="en-US"/>
        </w:rPr>
        <w:t>Antaira Technologies is a leading developer and manufacturer that provides high-quality industrial networking and communication product solutions. Since 2005, Antaira has offered a full spectrum of product lines that feature reliable Ethernet infrastructures, extended temperature tolerance, and rugged enclosure designs. Our product lines range from industrial Ethernet switches, industrial wireless devices, Ethernet media converters, and serial communication devices. Our vast professional experience allows us to deploy a wide array of products worldwide in mission-critical applications across various markets, such as, automation, transportation, security, oil &amp; gas, power/utility, and medical. Antaira is ISO9001 certified. Learn more at antaira.com</w:t>
      </w:r>
    </w:p>
    <w:p xmlns:wp14="http://schemas.microsoft.com/office/word/2010/wordml" w:rsidP="0B0703F4" wp14:paraId="02D2020C" wp14:textId="1AEFCE51">
      <w:pPr>
        <w:spacing w:after="16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0B0703F4" w:rsidR="0B0703F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w:t>
      </w:r>
    </w:p>
    <w:p xmlns:wp14="http://schemas.microsoft.com/office/word/2010/wordml" w:rsidP="0B0703F4" wp14:paraId="3949B7E9" wp14:textId="6391A1AE">
      <w:pPr>
        <w:spacing w:after="16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0B0703F4" w:rsidR="0B0703F4">
        <w:rPr>
          <w:rFonts w:ascii="Arial" w:hAnsi="Arial" w:eastAsia="Arial" w:cs="Arial"/>
          <w:b w:val="0"/>
          <w:bCs w:val="0"/>
          <w:i w:val="0"/>
          <w:iCs w:val="0"/>
          <w:caps w:val="0"/>
          <w:smallCaps w:val="0"/>
          <w:noProof w:val="0"/>
          <w:color w:val="000000" w:themeColor="text1" w:themeTint="FF" w:themeShade="FF"/>
          <w:sz w:val="22"/>
          <w:szCs w:val="22"/>
          <w:lang w:val="en-US"/>
        </w:rPr>
        <w:t>Antaira Technologies | 780 Challenger Street, Brea, CA 92821</w:t>
      </w:r>
    </w:p>
    <w:p xmlns:wp14="http://schemas.microsoft.com/office/word/2010/wordml" w:rsidP="0B0703F4" wp14:paraId="111C301A" wp14:textId="0F0C41E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B0703F4" wp14:paraId="2ADC8184" wp14:textId="00361ED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B0703F4" wp14:paraId="402EE797" wp14:textId="15568B3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B0703F4" wp14:paraId="2C078E63" wp14:textId="3DD0A351">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1849F7"/>
    <w:rsid w:val="0B0703F4"/>
    <w:rsid w:val="47184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49F7"/>
  <w15:chartTrackingRefBased/>
  <w15:docId w15:val="{3FC0A0E5-34A8-4E4C-9032-D6D8C71031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78a758e3eb1e4a1f" /><Relationship Type="http://schemas.openxmlformats.org/officeDocument/2006/relationships/hyperlink" Target="mailto:Candice.Fink@antaira.com" TargetMode="External" Id="R1d57f8de2e4249f9" /><Relationship Type="http://schemas.openxmlformats.org/officeDocument/2006/relationships/hyperlink" Target="mailto:dan@oconnellpr.com" TargetMode="External" Id="R84575d8a99f041b0" /><Relationship Type="http://schemas.openxmlformats.org/officeDocument/2006/relationships/hyperlink" Target="https://www.antaira.com/s.nl/sc.46/category./.f?ext=F&amp;search=LMP-1600G" TargetMode="External" Id="Rc8ed035de8e449c2" /><Relationship Type="http://schemas.openxmlformats.org/officeDocument/2006/relationships/hyperlink" Target="https://www.antaira.com/s.nl/sc.46/category./.f?ext=F&amp;search=LMX-1600G" TargetMode="External" Id="R3951d2636cbb4576" /><Relationship Type="http://schemas.openxmlformats.org/officeDocument/2006/relationships/hyperlink" Target="https://www.antaira.com/s.nl/sc.46/category./.f?ext=F&amp;search=LMP-1600G" TargetMode="External" Id="Rac1c1cca13d54711" /><Relationship Type="http://schemas.openxmlformats.org/officeDocument/2006/relationships/hyperlink" Target="https://www.antaira.com/products/managed-switches" TargetMode="External" Id="Rd5a559f265fb4391" /><Relationship Type="http://schemas.openxmlformats.org/officeDocument/2006/relationships/hyperlink" Target="http://www.antaira.com" TargetMode="External" Id="R8b7a879ae97743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2023-09-06T19:49:07.7264146Z</dcterms:created>
  <dcterms:modified xsi:type="dcterms:W3CDTF">2023-09-07T16:55:34.3950719Z</dcterms:modified>
  <dc:creator>O'Connell Communications</dc:creator>
  <lastModifiedBy>O'Connell Communications</lastModifiedBy>
</coreProperties>
</file>